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2F" w:rsidRPr="00151A9A" w:rsidRDefault="00151A9A" w:rsidP="00151A9A">
      <w:pPr>
        <w:ind w:left="142" w:hanging="142"/>
        <w:jc w:val="center"/>
        <w:rPr>
          <w:rFonts w:ascii="Cambria" w:hAnsi="Cambria" w:cstheme="majorHAnsi"/>
          <w:b/>
          <w:i/>
          <w:sz w:val="36"/>
          <w:szCs w:val="36"/>
          <w:lang w:val="fr-FR"/>
        </w:rPr>
      </w:pPr>
      <w:r w:rsidRPr="00151A9A">
        <w:rPr>
          <w:rFonts w:ascii="Cambria" w:hAnsi="Cambria" w:cstheme="majorHAnsi"/>
          <w:b/>
          <w:i/>
          <w:sz w:val="36"/>
          <w:szCs w:val="36"/>
          <w:lang w:val="fr-FR"/>
        </w:rPr>
        <w:t>Proposition de sujet de stage</w:t>
      </w:r>
    </w:p>
    <w:p w:rsidR="00151A9A" w:rsidRPr="00151A9A" w:rsidRDefault="001E1AAF" w:rsidP="00151A9A">
      <w:pPr>
        <w:ind w:left="142" w:hanging="142"/>
        <w:jc w:val="center"/>
        <w:rPr>
          <w:rFonts w:ascii="Cambria" w:hAnsi="Cambria" w:cstheme="majorHAnsi"/>
          <w:b/>
          <w:sz w:val="28"/>
          <w:szCs w:val="28"/>
          <w:lang w:val="fr-FR"/>
        </w:rPr>
      </w:pPr>
      <w:r>
        <w:rPr>
          <w:rFonts w:ascii="Cambria" w:hAnsi="Cambria" w:cstheme="majorHAnsi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678930" cy="6172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617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280B4" id="Rectangle 1" o:spid="_x0000_s1026" style="position:absolute;margin-left:0;margin-top:19.35pt;width:525.9pt;height:48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151A9A" w:rsidRDefault="001D6919" w:rsidP="001E1AAF">
      <w:pPr>
        <w:spacing w:after="0"/>
        <w:ind w:left="142" w:hanging="142"/>
        <w:jc w:val="center"/>
        <w:rPr>
          <w:rFonts w:ascii="Cambria" w:hAnsi="Cambria" w:cstheme="majorHAnsi"/>
          <w:b/>
          <w:sz w:val="28"/>
          <w:szCs w:val="28"/>
          <w:lang w:val="fr-FR"/>
        </w:rPr>
      </w:pPr>
      <w:r>
        <w:rPr>
          <w:rFonts w:ascii="Cambria" w:hAnsi="Cambria" w:cstheme="majorHAnsi"/>
          <w:b/>
          <w:sz w:val="28"/>
          <w:szCs w:val="28"/>
          <w:lang w:val="fr-FR"/>
        </w:rPr>
        <w:t>Etude de la</w:t>
      </w:r>
      <w:r w:rsidR="00151A9A" w:rsidRPr="00151A9A">
        <w:rPr>
          <w:rFonts w:ascii="Cambria" w:hAnsi="Cambria" w:cstheme="majorHAnsi"/>
          <w:b/>
          <w:sz w:val="28"/>
          <w:szCs w:val="28"/>
          <w:lang w:val="fr-FR"/>
        </w:rPr>
        <w:t xml:space="preserve"> plateforme </w:t>
      </w:r>
      <w:proofErr w:type="spellStart"/>
      <w:r w:rsidR="00151A9A" w:rsidRPr="00151A9A">
        <w:rPr>
          <w:rFonts w:ascii="Cambria" w:hAnsi="Cambria" w:cstheme="majorHAnsi"/>
          <w:b/>
          <w:sz w:val="28"/>
          <w:szCs w:val="28"/>
          <w:lang w:val="fr-FR"/>
        </w:rPr>
        <w:t>OrangePI</w:t>
      </w:r>
      <w:proofErr w:type="spellEnd"/>
      <w:r w:rsidR="00151A9A" w:rsidRPr="00151A9A">
        <w:rPr>
          <w:rFonts w:ascii="Cambria" w:hAnsi="Cambria" w:cstheme="majorHAnsi"/>
          <w:b/>
          <w:sz w:val="28"/>
          <w:szCs w:val="28"/>
          <w:lang w:val="fr-FR"/>
        </w:rPr>
        <w:t xml:space="preserve"> sous le système d’exploitation mobile Android</w:t>
      </w:r>
      <w:r w:rsidR="00151A9A">
        <w:rPr>
          <w:rFonts w:ascii="Cambria" w:hAnsi="Cambria" w:cstheme="majorHAnsi"/>
          <w:b/>
          <w:sz w:val="28"/>
          <w:szCs w:val="28"/>
          <w:lang w:val="fr-FR"/>
        </w:rPr>
        <w:t>.</w:t>
      </w:r>
    </w:p>
    <w:p w:rsidR="00151A9A" w:rsidRDefault="001E1AAF" w:rsidP="00151A9A">
      <w:pPr>
        <w:ind w:left="142" w:hanging="142"/>
        <w:jc w:val="center"/>
        <w:rPr>
          <w:rFonts w:ascii="Cambria" w:hAnsi="Cambria" w:cstheme="majorHAnsi"/>
          <w:b/>
          <w:sz w:val="28"/>
          <w:szCs w:val="28"/>
          <w:lang w:val="fr-FR"/>
        </w:rPr>
      </w:pPr>
      <w:r>
        <w:rPr>
          <w:rFonts w:ascii="Cambria" w:hAnsi="Cambria" w:cstheme="majorHAnsi"/>
          <w:b/>
          <w:sz w:val="28"/>
          <w:szCs w:val="28"/>
          <w:lang w:val="fr-FR"/>
        </w:rPr>
        <w:t>Création d’</w:t>
      </w:r>
      <w:r w:rsidR="00151A9A">
        <w:rPr>
          <w:rFonts w:ascii="Cambria" w:hAnsi="Cambria" w:cstheme="majorHAnsi"/>
          <w:b/>
          <w:sz w:val="28"/>
          <w:szCs w:val="28"/>
          <w:lang w:val="fr-FR"/>
        </w:rPr>
        <w:t xml:space="preserve">une application Android pour </w:t>
      </w:r>
      <w:r>
        <w:rPr>
          <w:rFonts w:ascii="Cambria" w:hAnsi="Cambria" w:cstheme="majorHAnsi"/>
          <w:b/>
          <w:sz w:val="28"/>
          <w:szCs w:val="28"/>
          <w:lang w:val="fr-FR"/>
        </w:rPr>
        <w:t>gérer</w:t>
      </w:r>
      <w:r w:rsidR="00151A9A">
        <w:rPr>
          <w:rFonts w:ascii="Cambria" w:hAnsi="Cambria" w:cstheme="majorHAnsi"/>
          <w:b/>
          <w:sz w:val="28"/>
          <w:szCs w:val="28"/>
          <w:lang w:val="fr-FR"/>
        </w:rPr>
        <w:t xml:space="preserve"> le GPIO.</w:t>
      </w:r>
    </w:p>
    <w:p w:rsidR="001E1AAF" w:rsidRDefault="001E1AAF" w:rsidP="00151A9A">
      <w:pPr>
        <w:ind w:left="142" w:hanging="142"/>
        <w:jc w:val="center"/>
        <w:rPr>
          <w:rFonts w:ascii="Cambria" w:hAnsi="Cambria" w:cstheme="majorHAnsi"/>
          <w:b/>
          <w:sz w:val="28"/>
          <w:szCs w:val="28"/>
          <w:lang w:val="fr-FR"/>
        </w:rPr>
      </w:pPr>
    </w:p>
    <w:p w:rsidR="00EC180C" w:rsidRPr="00EC180C" w:rsidRDefault="00EC180C" w:rsidP="00EC180C">
      <w:pPr>
        <w:ind w:left="142" w:hanging="142"/>
        <w:rPr>
          <w:rFonts w:ascii="Cambria" w:hAnsi="Cambria" w:cstheme="majorHAnsi"/>
          <w:sz w:val="24"/>
          <w:szCs w:val="24"/>
          <w:lang w:val="fr-FR"/>
        </w:rPr>
      </w:pPr>
      <w:r w:rsidRPr="00EC180C">
        <w:rPr>
          <w:rFonts w:ascii="Cambria" w:hAnsi="Cambria" w:cstheme="majorHAnsi"/>
          <w:b/>
          <w:sz w:val="24"/>
          <w:szCs w:val="24"/>
          <w:lang w:val="fr-FR"/>
        </w:rPr>
        <w:t>Encadrant :</w:t>
      </w:r>
      <w:r w:rsidRPr="00EC180C">
        <w:rPr>
          <w:rFonts w:ascii="Cambria" w:hAnsi="Cambria" w:cstheme="majorHAnsi"/>
          <w:sz w:val="24"/>
          <w:szCs w:val="24"/>
          <w:lang w:val="fr-FR"/>
        </w:rPr>
        <w:t xml:space="preserve"> Nikolay </w:t>
      </w:r>
      <w:proofErr w:type="spellStart"/>
      <w:r w:rsidRPr="00EC180C">
        <w:rPr>
          <w:rFonts w:ascii="Cambria" w:hAnsi="Cambria" w:cstheme="majorHAnsi"/>
          <w:sz w:val="24"/>
          <w:szCs w:val="24"/>
          <w:lang w:val="fr-FR"/>
        </w:rPr>
        <w:t>Kurtev</w:t>
      </w:r>
      <w:proofErr w:type="spellEnd"/>
    </w:p>
    <w:p w:rsidR="001E1AAF" w:rsidRDefault="001E1AAF" w:rsidP="001E1AAF">
      <w:pPr>
        <w:ind w:left="142" w:hanging="142"/>
        <w:rPr>
          <w:rFonts w:ascii="Cambria" w:hAnsi="Cambria" w:cstheme="majorHAnsi"/>
          <w:b/>
          <w:sz w:val="24"/>
          <w:szCs w:val="24"/>
          <w:lang w:val="fr-FR"/>
        </w:rPr>
      </w:pPr>
      <w:r>
        <w:rPr>
          <w:rFonts w:ascii="Cambria" w:hAnsi="Cambria" w:cstheme="majorHAnsi"/>
          <w:b/>
          <w:sz w:val="24"/>
          <w:szCs w:val="24"/>
          <w:lang w:val="fr-FR"/>
        </w:rPr>
        <w:t xml:space="preserve">Duration : </w:t>
      </w:r>
      <w:r w:rsidRPr="001E1AAF">
        <w:rPr>
          <w:rFonts w:ascii="Cambria" w:hAnsi="Cambria" w:cstheme="majorHAnsi"/>
          <w:sz w:val="24"/>
          <w:szCs w:val="24"/>
          <w:lang w:val="fr-FR"/>
        </w:rPr>
        <w:t>1 mois</w:t>
      </w:r>
    </w:p>
    <w:p w:rsidR="001E1AAF" w:rsidRDefault="001E1AAF" w:rsidP="001E1AAF">
      <w:pPr>
        <w:ind w:left="142" w:hanging="142"/>
        <w:rPr>
          <w:rFonts w:ascii="Cambria" w:hAnsi="Cambria" w:cstheme="majorHAnsi"/>
          <w:sz w:val="24"/>
          <w:szCs w:val="24"/>
          <w:lang w:val="fr-FR"/>
        </w:rPr>
      </w:pPr>
      <w:r>
        <w:rPr>
          <w:rFonts w:ascii="Cambria" w:hAnsi="Cambria" w:cstheme="majorHAnsi"/>
          <w:b/>
          <w:sz w:val="24"/>
          <w:szCs w:val="24"/>
          <w:lang w:val="fr-FR"/>
        </w:rPr>
        <w:t xml:space="preserve">Début : </w:t>
      </w:r>
      <w:r w:rsidRPr="001E1AAF">
        <w:rPr>
          <w:rFonts w:ascii="Cambria" w:hAnsi="Cambria" w:cstheme="majorHAnsi"/>
          <w:sz w:val="24"/>
          <w:szCs w:val="24"/>
          <w:lang w:val="fr-FR"/>
        </w:rPr>
        <w:t>1 Décembre 2017</w:t>
      </w:r>
    </w:p>
    <w:p w:rsidR="001E1AAF" w:rsidRPr="001E1AAF" w:rsidRDefault="001E1AAF" w:rsidP="001E1AAF">
      <w:pPr>
        <w:ind w:left="142" w:hanging="142"/>
        <w:rPr>
          <w:rFonts w:ascii="Cambria" w:hAnsi="Cambria" w:cstheme="majorHAnsi"/>
          <w:sz w:val="24"/>
          <w:szCs w:val="24"/>
          <w:lang w:val="fr-FR"/>
        </w:rPr>
      </w:pPr>
      <w:r>
        <w:rPr>
          <w:rFonts w:ascii="Cambria" w:hAnsi="Cambria" w:cstheme="majorHAnsi"/>
          <w:b/>
          <w:sz w:val="24"/>
          <w:szCs w:val="24"/>
          <w:lang w:val="fr-FR"/>
        </w:rPr>
        <w:t xml:space="preserve">Mode de travail : </w:t>
      </w:r>
      <w:r>
        <w:rPr>
          <w:rFonts w:ascii="Cambria" w:hAnsi="Cambria" w:cstheme="majorHAnsi"/>
          <w:sz w:val="24"/>
          <w:szCs w:val="24"/>
          <w:lang w:val="fr-FR"/>
        </w:rPr>
        <w:t>Trava</w:t>
      </w:r>
      <w:r w:rsidR="000073BC">
        <w:rPr>
          <w:rFonts w:ascii="Cambria" w:hAnsi="Cambria" w:cstheme="majorHAnsi"/>
          <w:sz w:val="24"/>
          <w:szCs w:val="24"/>
          <w:lang w:val="fr-FR"/>
        </w:rPr>
        <w:t>il individuel</w:t>
      </w:r>
    </w:p>
    <w:p w:rsidR="00EC180C" w:rsidRDefault="00EC180C" w:rsidP="00576B4A">
      <w:pPr>
        <w:jc w:val="both"/>
        <w:rPr>
          <w:rFonts w:ascii="Cambria" w:hAnsi="Cambria" w:cstheme="majorHAnsi"/>
          <w:b/>
          <w:sz w:val="24"/>
          <w:szCs w:val="24"/>
          <w:lang w:val="fr-FR"/>
        </w:rPr>
      </w:pPr>
    </w:p>
    <w:p w:rsidR="00EC180C" w:rsidRPr="00EC180C" w:rsidRDefault="001E1AAF" w:rsidP="00576B4A">
      <w:pPr>
        <w:jc w:val="both"/>
        <w:rPr>
          <w:rFonts w:ascii="Cambria" w:hAnsi="Cambria" w:cstheme="majorHAnsi"/>
          <w:b/>
          <w:sz w:val="24"/>
          <w:szCs w:val="24"/>
          <w:u w:val="single"/>
          <w:lang w:val="fr-FR"/>
        </w:rPr>
      </w:pPr>
      <w:r w:rsidRPr="00EC180C">
        <w:rPr>
          <w:rFonts w:ascii="Cambria" w:hAnsi="Cambria" w:cstheme="majorHAnsi"/>
          <w:b/>
          <w:sz w:val="24"/>
          <w:szCs w:val="24"/>
          <w:u w:val="single"/>
          <w:lang w:val="fr-FR"/>
        </w:rPr>
        <w:t xml:space="preserve">Contexte : </w:t>
      </w:r>
    </w:p>
    <w:p w:rsidR="000E2DD0" w:rsidRDefault="001E1AAF" w:rsidP="00576B4A">
      <w:pPr>
        <w:jc w:val="both"/>
        <w:rPr>
          <w:rFonts w:ascii="Cambria" w:hAnsi="Cambria" w:cstheme="majorHAnsi"/>
          <w:sz w:val="24"/>
          <w:szCs w:val="24"/>
          <w:lang w:val="fr-FR"/>
        </w:rPr>
      </w:pPr>
      <w:r w:rsidRPr="001E1AAF">
        <w:rPr>
          <w:rFonts w:ascii="Cambria" w:hAnsi="Cambria" w:cstheme="majorHAnsi"/>
          <w:sz w:val="24"/>
          <w:szCs w:val="24"/>
          <w:lang w:val="fr-FR"/>
        </w:rPr>
        <w:t>Les ordinateurs à carte unique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(</w:t>
      </w:r>
      <w:r w:rsidR="00576B4A" w:rsidRPr="00576B4A">
        <w:rPr>
          <w:rFonts w:ascii="Cambria" w:hAnsi="Cambria" w:cstheme="majorHAnsi"/>
          <w:sz w:val="24"/>
          <w:szCs w:val="24"/>
          <w:lang w:val="fr-FR"/>
        </w:rPr>
        <w:t>mono-carte</w:t>
      </w:r>
      <w:r w:rsidR="00576B4A">
        <w:rPr>
          <w:rFonts w:ascii="Cambria" w:hAnsi="Cambria" w:cstheme="majorHAnsi"/>
          <w:sz w:val="24"/>
          <w:szCs w:val="24"/>
          <w:lang w:val="fr-FR"/>
        </w:rPr>
        <w:t>)</w:t>
      </w:r>
      <w:r>
        <w:rPr>
          <w:rFonts w:ascii="Cambria" w:hAnsi="Cambria" w:cstheme="majorHAnsi"/>
          <w:sz w:val="24"/>
          <w:szCs w:val="24"/>
          <w:lang w:val="fr-FR"/>
        </w:rPr>
        <w:t xml:space="preserve"> </w:t>
      </w:r>
      <w:r w:rsidRPr="001E1AAF">
        <w:rPr>
          <w:rFonts w:ascii="Cambria" w:hAnsi="Cambria" w:cstheme="majorHAnsi"/>
          <w:sz w:val="24"/>
          <w:szCs w:val="24"/>
          <w:lang w:val="fr-FR"/>
        </w:rPr>
        <w:t>à</w:t>
      </w:r>
      <w:r>
        <w:rPr>
          <w:rFonts w:ascii="Cambria" w:hAnsi="Cambria" w:cstheme="majorHAnsi"/>
          <w:sz w:val="24"/>
          <w:szCs w:val="24"/>
          <w:lang w:val="fr-FR"/>
        </w:rPr>
        <w:t xml:space="preserve"> l’architecture ARM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gagnent plus de place dans le domaine de l</w:t>
      </w:r>
      <w:r w:rsidR="00576B4A" w:rsidRPr="001D6919">
        <w:rPr>
          <w:lang w:val="fr-FR"/>
        </w:rPr>
        <w:t>’</w:t>
      </w:r>
      <w:r w:rsidR="00576B4A" w:rsidRPr="00576B4A">
        <w:rPr>
          <w:rFonts w:ascii="Cambria" w:hAnsi="Cambria" w:cstheme="majorHAnsi"/>
          <w:sz w:val="24"/>
          <w:szCs w:val="24"/>
          <w:lang w:val="fr-FR"/>
        </w:rPr>
        <w:t>Internet des objets</w:t>
      </w:r>
      <w:r w:rsidR="00576B4A">
        <w:rPr>
          <w:rFonts w:ascii="Cambria" w:hAnsi="Cambria" w:cstheme="majorHAnsi"/>
          <w:sz w:val="24"/>
          <w:szCs w:val="24"/>
          <w:lang w:val="fr-FR"/>
        </w:rPr>
        <w:t> (</w:t>
      </w:r>
      <w:proofErr w:type="spellStart"/>
      <w:r w:rsidR="00576B4A">
        <w:rPr>
          <w:rFonts w:ascii="Cambria" w:hAnsi="Cambria" w:cstheme="majorHAnsi"/>
          <w:sz w:val="24"/>
          <w:szCs w:val="24"/>
          <w:lang w:val="fr-FR"/>
        </w:rPr>
        <w:t>IdO</w:t>
      </w:r>
      <w:proofErr w:type="spellEnd"/>
      <w:r w:rsidR="00576B4A">
        <w:rPr>
          <w:rFonts w:ascii="Cambria" w:hAnsi="Cambria" w:cstheme="majorHAnsi"/>
          <w:sz w:val="24"/>
          <w:szCs w:val="24"/>
          <w:lang w:val="fr-FR"/>
        </w:rPr>
        <w:t>) pour contrôler plusieurs processus domestiques</w:t>
      </w:r>
      <w:r w:rsidR="00EB797A">
        <w:rPr>
          <w:rFonts w:ascii="Cambria" w:hAnsi="Cambria" w:cstheme="majorHAnsi"/>
          <w:sz w:val="24"/>
          <w:szCs w:val="24"/>
          <w:lang w:val="fr-FR"/>
        </w:rPr>
        <w:t xml:space="preserve"> ou industriels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qui sont relativement simples mais en même temp critiques pour pouvoir réaliser la conception d’une </w:t>
      </w:r>
      <w:r w:rsidR="000073BC">
        <w:rPr>
          <w:rFonts w:ascii="Cambria" w:hAnsi="Cambria" w:cstheme="majorHAnsi"/>
          <w:sz w:val="24"/>
          <w:szCs w:val="24"/>
          <w:lang w:val="fr-FR"/>
        </w:rPr>
        <w:t>ambiance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intelligente. Le grand avantage qu’il</w:t>
      </w:r>
      <w:r w:rsidR="000073BC">
        <w:rPr>
          <w:rFonts w:ascii="Cambria" w:hAnsi="Cambria" w:cstheme="majorHAnsi"/>
          <w:sz w:val="24"/>
          <w:szCs w:val="24"/>
          <w:lang w:val="fr-FR"/>
        </w:rPr>
        <w:t>s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proposent c’est la possibilité d’utiliser </w:t>
      </w:r>
      <w:r w:rsidR="000E2DD0">
        <w:rPr>
          <w:rFonts w:ascii="Cambria" w:hAnsi="Cambria" w:cstheme="majorHAnsi"/>
          <w:sz w:val="24"/>
          <w:szCs w:val="24"/>
          <w:lang w:val="fr-FR"/>
        </w:rPr>
        <w:t>le système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d’exploitation mobile open source Android ou </w:t>
      </w:r>
      <w:r w:rsidR="000E2DD0">
        <w:rPr>
          <w:rFonts w:ascii="Cambria" w:hAnsi="Cambria" w:cstheme="majorHAnsi"/>
          <w:sz w:val="24"/>
          <w:szCs w:val="24"/>
          <w:lang w:val="fr-FR"/>
        </w:rPr>
        <w:t>Linux ce</w:t>
      </w:r>
      <w:r w:rsidR="000073BC">
        <w:rPr>
          <w:rFonts w:ascii="Cambria" w:hAnsi="Cambria" w:cstheme="majorHAnsi"/>
          <w:sz w:val="24"/>
          <w:szCs w:val="24"/>
          <w:lang w:val="fr-FR"/>
        </w:rPr>
        <w:t xml:space="preserve"> qui permet de créer d’une façon simple</w:t>
      </w:r>
      <w:r w:rsidR="00576B4A">
        <w:rPr>
          <w:rFonts w:ascii="Cambria" w:hAnsi="Cambria" w:cstheme="majorHAnsi"/>
          <w:sz w:val="24"/>
          <w:szCs w:val="24"/>
          <w:lang w:val="fr-FR"/>
        </w:rPr>
        <w:t xml:space="preserve"> des logiciels spécifiques pour les exigences de l’utilisateur.</w:t>
      </w:r>
      <w:r w:rsidR="000E2DD0">
        <w:rPr>
          <w:rFonts w:ascii="Cambria" w:hAnsi="Cambria" w:cstheme="majorHAnsi"/>
          <w:sz w:val="24"/>
          <w:szCs w:val="24"/>
          <w:lang w:val="fr-FR"/>
        </w:rPr>
        <w:t xml:space="preserve"> Ce stage fait partie d’un projet qui a pour but de développer un système</w:t>
      </w:r>
      <w:r w:rsidR="000073BC">
        <w:rPr>
          <w:rFonts w:ascii="Cambria" w:hAnsi="Cambria" w:cstheme="majorHAnsi"/>
          <w:sz w:val="24"/>
          <w:szCs w:val="24"/>
          <w:lang w:val="fr-FR"/>
        </w:rPr>
        <w:t xml:space="preserve"> intelligent basé sur </w:t>
      </w:r>
      <w:r w:rsidR="000E2DD0" w:rsidRPr="001E1AAF">
        <w:rPr>
          <w:rFonts w:ascii="Cambria" w:hAnsi="Cambria" w:cstheme="majorHAnsi"/>
          <w:sz w:val="24"/>
          <w:szCs w:val="24"/>
          <w:lang w:val="fr-FR"/>
        </w:rPr>
        <w:t>ordinateur à carte unique</w:t>
      </w:r>
      <w:r w:rsidR="000E2DD0">
        <w:rPr>
          <w:rFonts w:ascii="Cambria" w:hAnsi="Cambria" w:cstheme="majorHAnsi"/>
          <w:sz w:val="24"/>
          <w:szCs w:val="24"/>
          <w:lang w:val="fr-FR"/>
        </w:rPr>
        <w:t xml:space="preserve"> qui dirige à distance l’ouverture</w:t>
      </w:r>
      <w:r w:rsidR="000073BC">
        <w:rPr>
          <w:rFonts w:ascii="Cambria" w:hAnsi="Cambria" w:cstheme="majorHAnsi"/>
          <w:sz w:val="24"/>
          <w:szCs w:val="24"/>
          <w:lang w:val="fr-FR"/>
        </w:rPr>
        <w:t>/fermeture</w:t>
      </w:r>
      <w:r w:rsidR="000E2DD0">
        <w:rPr>
          <w:rFonts w:ascii="Cambria" w:hAnsi="Cambria" w:cstheme="majorHAnsi"/>
          <w:sz w:val="24"/>
          <w:szCs w:val="24"/>
          <w:lang w:val="fr-FR"/>
        </w:rPr>
        <w:t xml:space="preserve"> des portes industriels dans un</w:t>
      </w:r>
      <w:r w:rsidR="000073BC">
        <w:rPr>
          <w:rFonts w:ascii="Cambria" w:hAnsi="Cambria" w:cstheme="majorHAnsi"/>
          <w:sz w:val="24"/>
          <w:szCs w:val="24"/>
          <w:lang w:val="fr-FR"/>
        </w:rPr>
        <w:t>e</w:t>
      </w:r>
      <w:r w:rsidR="000E2DD0">
        <w:rPr>
          <w:rFonts w:ascii="Cambria" w:hAnsi="Cambria" w:cstheme="majorHAnsi"/>
          <w:sz w:val="24"/>
          <w:szCs w:val="24"/>
          <w:lang w:val="fr-FR"/>
        </w:rPr>
        <w:t xml:space="preserve"> entreprise. La commande va s’effectuer par un ordinateur ou par un smartphone.</w:t>
      </w:r>
    </w:p>
    <w:p w:rsidR="00EC180C" w:rsidRDefault="00EC180C" w:rsidP="00576B4A">
      <w:pPr>
        <w:jc w:val="both"/>
        <w:rPr>
          <w:rFonts w:ascii="Cambria" w:hAnsi="Cambria" w:cstheme="majorHAnsi"/>
          <w:sz w:val="24"/>
          <w:szCs w:val="24"/>
          <w:lang w:val="fr-FR"/>
        </w:rPr>
      </w:pPr>
    </w:p>
    <w:p w:rsidR="00EC180C" w:rsidRPr="00EC180C" w:rsidRDefault="000E2DD0" w:rsidP="00576B4A">
      <w:pPr>
        <w:jc w:val="both"/>
        <w:rPr>
          <w:rFonts w:ascii="Cambria" w:hAnsi="Cambria" w:cstheme="majorHAnsi"/>
          <w:b/>
          <w:sz w:val="24"/>
          <w:szCs w:val="24"/>
          <w:u w:val="single"/>
          <w:lang w:val="fr-FR"/>
        </w:rPr>
      </w:pPr>
      <w:r w:rsidRPr="00EC180C">
        <w:rPr>
          <w:rFonts w:ascii="Cambria" w:hAnsi="Cambria" w:cstheme="majorHAnsi"/>
          <w:b/>
          <w:sz w:val="24"/>
          <w:szCs w:val="24"/>
          <w:u w:val="single"/>
          <w:lang w:val="fr-FR"/>
        </w:rPr>
        <w:t>Objectif de stage :</w:t>
      </w:r>
      <w:r w:rsidR="00EC180C" w:rsidRPr="00EC180C">
        <w:rPr>
          <w:rFonts w:ascii="Cambria" w:hAnsi="Cambria" w:cstheme="majorHAnsi"/>
          <w:b/>
          <w:sz w:val="24"/>
          <w:szCs w:val="24"/>
          <w:u w:val="single"/>
          <w:lang w:val="fr-FR"/>
        </w:rPr>
        <w:t xml:space="preserve"> </w:t>
      </w:r>
    </w:p>
    <w:p w:rsidR="00EC180C" w:rsidRDefault="000073BC" w:rsidP="00EC180C">
      <w:pPr>
        <w:pStyle w:val="ListParagraph"/>
        <w:numPr>
          <w:ilvl w:val="0"/>
          <w:numId w:val="1"/>
        </w:numPr>
        <w:jc w:val="both"/>
        <w:rPr>
          <w:rFonts w:ascii="Cambria" w:hAnsi="Cambria" w:cstheme="majorHAnsi"/>
          <w:sz w:val="24"/>
          <w:szCs w:val="24"/>
          <w:lang w:val="fr-FR"/>
        </w:rPr>
      </w:pPr>
      <w:r>
        <w:rPr>
          <w:rFonts w:ascii="Cambria" w:hAnsi="Cambria" w:cstheme="majorHAnsi"/>
          <w:sz w:val="24"/>
          <w:szCs w:val="24"/>
          <w:lang w:val="fr-FR"/>
        </w:rPr>
        <w:t>Développer un logiciel</w:t>
      </w:r>
      <w:r w:rsidR="00EC180C" w:rsidRPr="00EC180C">
        <w:rPr>
          <w:rFonts w:ascii="Cambria" w:hAnsi="Cambria" w:cstheme="majorHAnsi"/>
          <w:sz w:val="24"/>
          <w:szCs w:val="24"/>
          <w:lang w:val="fr-FR"/>
        </w:rPr>
        <w:t xml:space="preserve"> Android installé sur un ordinateur </w:t>
      </w:r>
      <w:r w:rsidRPr="001E1AAF">
        <w:rPr>
          <w:rFonts w:ascii="Cambria" w:hAnsi="Cambria" w:cstheme="majorHAnsi"/>
          <w:sz w:val="24"/>
          <w:szCs w:val="24"/>
          <w:lang w:val="fr-FR"/>
        </w:rPr>
        <w:t>à</w:t>
      </w:r>
      <w:r w:rsidR="00EC180C" w:rsidRPr="00EC180C">
        <w:rPr>
          <w:rFonts w:ascii="Cambria" w:hAnsi="Cambria" w:cstheme="majorHAnsi"/>
          <w:sz w:val="24"/>
          <w:szCs w:val="24"/>
          <w:lang w:val="fr-FR"/>
        </w:rPr>
        <w:t xml:space="preserve"> carte unique </w:t>
      </w:r>
      <w:proofErr w:type="spellStart"/>
      <w:r w:rsidR="00EC180C" w:rsidRPr="00EC180C">
        <w:rPr>
          <w:rFonts w:ascii="Cambria" w:hAnsi="Cambria" w:cstheme="majorHAnsi"/>
          <w:sz w:val="24"/>
          <w:szCs w:val="24"/>
          <w:lang w:val="fr-FR"/>
        </w:rPr>
        <w:t>OrangePi</w:t>
      </w:r>
      <w:proofErr w:type="spellEnd"/>
      <w:r w:rsidR="00EC180C" w:rsidRPr="00EC180C">
        <w:rPr>
          <w:rFonts w:ascii="Cambria" w:hAnsi="Cambria" w:cstheme="majorHAnsi"/>
          <w:sz w:val="24"/>
          <w:szCs w:val="24"/>
          <w:lang w:val="fr-FR"/>
        </w:rPr>
        <w:t>, qui permet de gérer le GPIO de l’ordinateur.</w:t>
      </w:r>
    </w:p>
    <w:p w:rsidR="00EC180C" w:rsidRPr="00EC180C" w:rsidRDefault="00EC180C" w:rsidP="00EC180C">
      <w:pPr>
        <w:jc w:val="both"/>
        <w:rPr>
          <w:rFonts w:ascii="Cambria" w:hAnsi="Cambria" w:cstheme="majorHAnsi"/>
          <w:sz w:val="24"/>
          <w:szCs w:val="24"/>
          <w:lang w:val="fr-FR"/>
        </w:rPr>
      </w:pPr>
    </w:p>
    <w:p w:rsidR="00EC180C" w:rsidRDefault="00EC180C" w:rsidP="00576B4A">
      <w:pPr>
        <w:jc w:val="both"/>
        <w:rPr>
          <w:rFonts w:ascii="Cambria" w:hAnsi="Cambria" w:cstheme="majorHAnsi"/>
          <w:b/>
          <w:sz w:val="24"/>
          <w:szCs w:val="24"/>
          <w:u w:val="single"/>
          <w:lang w:val="fr-FR"/>
        </w:rPr>
      </w:pPr>
      <w:r w:rsidRPr="00EC180C">
        <w:rPr>
          <w:rFonts w:ascii="Cambria" w:hAnsi="Cambria" w:cstheme="majorHAnsi"/>
          <w:b/>
          <w:sz w:val="24"/>
          <w:szCs w:val="24"/>
          <w:u w:val="single"/>
          <w:lang w:val="fr-FR"/>
        </w:rPr>
        <w:t>Déroulement :</w:t>
      </w:r>
    </w:p>
    <w:p w:rsidR="00EC180C" w:rsidRPr="002B7CDE" w:rsidRDefault="002B7CDE" w:rsidP="00576B4A">
      <w:pPr>
        <w:jc w:val="both"/>
        <w:rPr>
          <w:rFonts w:ascii="Cambria" w:hAnsi="Cambria" w:cstheme="majorHAnsi"/>
          <w:sz w:val="24"/>
          <w:szCs w:val="24"/>
          <w:lang w:val="fr-FR"/>
        </w:rPr>
      </w:pPr>
      <w:r w:rsidRPr="002B7CDE">
        <w:rPr>
          <w:rFonts w:ascii="Cambria" w:hAnsi="Cambria" w:cstheme="majorHAnsi"/>
          <w:sz w:val="24"/>
          <w:szCs w:val="24"/>
          <w:lang w:val="fr-FR"/>
        </w:rPr>
        <w:t>Le tra</w:t>
      </w:r>
      <w:r>
        <w:rPr>
          <w:rFonts w:ascii="Cambria" w:hAnsi="Cambria" w:cstheme="majorHAnsi"/>
          <w:sz w:val="24"/>
          <w:szCs w:val="24"/>
          <w:lang w:val="fr-FR"/>
        </w:rPr>
        <w:t xml:space="preserve">vail consistera tout d’abord </w:t>
      </w:r>
      <w:r w:rsidR="00FA1386">
        <w:rPr>
          <w:rFonts w:ascii="Cambria" w:hAnsi="Cambria" w:cstheme="majorHAnsi"/>
          <w:sz w:val="24"/>
          <w:szCs w:val="24"/>
          <w:lang w:val="fr-FR"/>
        </w:rPr>
        <w:t xml:space="preserve">en </w:t>
      </w:r>
      <w:r w:rsidRPr="002B7CDE">
        <w:rPr>
          <w:rFonts w:ascii="Cambria" w:hAnsi="Cambria" w:cstheme="majorHAnsi"/>
          <w:sz w:val="24"/>
          <w:szCs w:val="24"/>
          <w:lang w:val="fr-FR"/>
        </w:rPr>
        <w:t>une étude</w:t>
      </w:r>
      <w:r>
        <w:rPr>
          <w:rFonts w:ascii="Cambria" w:hAnsi="Cambria" w:cstheme="majorHAnsi"/>
          <w:sz w:val="24"/>
          <w:szCs w:val="24"/>
          <w:lang w:val="fr-FR"/>
        </w:rPr>
        <w:t xml:space="preserve"> de la plateforme </w:t>
      </w:r>
      <w:proofErr w:type="spellStart"/>
      <w:r>
        <w:rPr>
          <w:rFonts w:ascii="Cambria" w:hAnsi="Cambria" w:cstheme="majorHAnsi"/>
          <w:sz w:val="24"/>
          <w:szCs w:val="24"/>
          <w:lang w:val="fr-FR"/>
        </w:rPr>
        <w:t>OrangePi</w:t>
      </w:r>
      <w:proofErr w:type="spellEnd"/>
      <w:r>
        <w:rPr>
          <w:rFonts w:ascii="Cambria" w:hAnsi="Cambria" w:cstheme="majorHAnsi"/>
          <w:sz w:val="24"/>
          <w:szCs w:val="24"/>
          <w:lang w:val="fr-FR"/>
        </w:rPr>
        <w:t xml:space="preserve"> et les exemples des logiciels de commande de GPIO qui existent sur l’Internet. </w:t>
      </w:r>
      <w:r w:rsidR="00FA1386">
        <w:rPr>
          <w:rFonts w:ascii="Cambria" w:hAnsi="Cambria" w:cstheme="majorHAnsi"/>
          <w:sz w:val="24"/>
          <w:szCs w:val="24"/>
          <w:lang w:val="fr-FR"/>
        </w:rPr>
        <w:t>Après</w:t>
      </w:r>
      <w:r>
        <w:rPr>
          <w:rFonts w:ascii="Cambria" w:hAnsi="Cambria" w:cstheme="majorHAnsi"/>
          <w:sz w:val="24"/>
          <w:szCs w:val="24"/>
          <w:lang w:val="fr-FR"/>
        </w:rPr>
        <w:t xml:space="preserve"> </w:t>
      </w:r>
      <w:r w:rsidR="000073BC">
        <w:rPr>
          <w:rFonts w:ascii="Cambria" w:hAnsi="Cambria" w:cstheme="majorHAnsi"/>
          <w:sz w:val="24"/>
          <w:szCs w:val="24"/>
          <w:lang w:val="fr-FR"/>
        </w:rPr>
        <w:t>la création réussie</w:t>
      </w:r>
      <w:r>
        <w:rPr>
          <w:rFonts w:ascii="Cambria" w:hAnsi="Cambria" w:cstheme="majorHAnsi"/>
          <w:sz w:val="24"/>
          <w:szCs w:val="24"/>
          <w:lang w:val="fr-FR"/>
        </w:rPr>
        <w:t xml:space="preserve"> du logiciel un bref rappo</w:t>
      </w:r>
      <w:r w:rsidR="00EB797A">
        <w:rPr>
          <w:rFonts w:ascii="Cambria" w:hAnsi="Cambria" w:cstheme="majorHAnsi"/>
          <w:sz w:val="24"/>
          <w:szCs w:val="24"/>
          <w:lang w:val="fr-FR"/>
        </w:rPr>
        <w:t>rt de stage devrait être préparé</w:t>
      </w:r>
      <w:r>
        <w:rPr>
          <w:rFonts w:ascii="Cambria" w:hAnsi="Cambria" w:cstheme="majorHAnsi"/>
          <w:sz w:val="24"/>
          <w:szCs w:val="24"/>
          <w:lang w:val="fr-FR"/>
        </w:rPr>
        <w:t>.</w:t>
      </w:r>
    </w:p>
    <w:sectPr w:rsidR="00EC180C" w:rsidRPr="002B7CDE" w:rsidSect="00AE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92" w:rsidRDefault="00986B92" w:rsidP="005B2D74">
      <w:pPr>
        <w:spacing w:after="0" w:line="240" w:lineRule="auto"/>
      </w:pPr>
      <w:r>
        <w:separator/>
      </w:r>
    </w:p>
  </w:endnote>
  <w:endnote w:type="continuationSeparator" w:id="0">
    <w:p w:rsidR="00986B92" w:rsidRDefault="00986B92" w:rsidP="005B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19" w:rsidRDefault="001D6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DE" w:rsidRPr="00AE3199" w:rsidRDefault="00986B92" w:rsidP="00AE3199">
    <w:pPr>
      <w:pStyle w:val="Footer"/>
    </w:pPr>
    <w:r>
      <w:rPr>
        <w:color w:val="002060"/>
      </w:rPr>
      <w:pict>
        <v:rect id="_x0000_i1026" style="width:555.3pt;height:1pt" o:hralign="center" o:hrstd="t" o:hrnoshade="t" o:hr="t" fillcolor="#002060" stroked="f"/>
      </w:pict>
    </w:r>
  </w:p>
  <w:sdt>
    <w:sdtPr>
      <w:id w:val="1586959871"/>
      <w:docPartObj>
        <w:docPartGallery w:val="Page Numbers (Top of Page)"/>
        <w:docPartUnique/>
      </w:docPartObj>
    </w:sdtPr>
    <w:sdtEndPr>
      <w:rPr>
        <w:rFonts w:ascii="Arial" w:hAnsi="Arial" w:cs="Arial"/>
        <w:color w:val="002060"/>
      </w:rPr>
    </w:sdtEndPr>
    <w:sdtContent>
      <w:p w:rsidR="002B7CDE" w:rsidRPr="00AE3199" w:rsidRDefault="002B7CDE" w:rsidP="00AE3199">
        <w:pPr>
          <w:pStyle w:val="Footer"/>
          <w:ind w:left="5377" w:firstLine="4029"/>
          <w:rPr>
            <w:rFonts w:ascii="Arial" w:hAnsi="Arial" w:cs="Arial"/>
            <w:color w:val="002060"/>
          </w:rPr>
        </w:pPr>
        <w:r w:rsidRPr="00796839">
          <w:rPr>
            <w:rFonts w:ascii="Arial" w:hAnsi="Arial" w:cs="Arial"/>
            <w:color w:val="002060"/>
          </w:rPr>
          <w:t xml:space="preserve">Page </w:t>
        </w:r>
        <w:r w:rsidRPr="00796839">
          <w:rPr>
            <w:rFonts w:ascii="Arial" w:hAnsi="Arial" w:cs="Arial"/>
            <w:b/>
            <w:bCs/>
            <w:color w:val="002060"/>
          </w:rPr>
          <w:fldChar w:fldCharType="begin"/>
        </w:r>
        <w:r w:rsidRPr="00796839">
          <w:rPr>
            <w:rFonts w:ascii="Arial" w:hAnsi="Arial" w:cs="Arial"/>
            <w:b/>
            <w:bCs/>
            <w:color w:val="002060"/>
          </w:rPr>
          <w:instrText xml:space="preserve"> PAGE </w:instrText>
        </w:r>
        <w:r w:rsidRPr="00796839">
          <w:rPr>
            <w:rFonts w:ascii="Arial" w:hAnsi="Arial" w:cs="Arial"/>
            <w:b/>
            <w:bCs/>
            <w:color w:val="002060"/>
          </w:rPr>
          <w:fldChar w:fldCharType="separate"/>
        </w:r>
        <w:r w:rsidR="001D6919">
          <w:rPr>
            <w:rFonts w:ascii="Arial" w:hAnsi="Arial" w:cs="Arial"/>
            <w:b/>
            <w:bCs/>
            <w:noProof/>
            <w:color w:val="002060"/>
          </w:rPr>
          <w:t>1</w:t>
        </w:r>
        <w:r w:rsidRPr="00796839">
          <w:rPr>
            <w:rFonts w:ascii="Arial" w:hAnsi="Arial" w:cs="Arial"/>
            <w:b/>
            <w:bCs/>
            <w:color w:val="002060"/>
          </w:rPr>
          <w:fldChar w:fldCharType="end"/>
        </w:r>
        <w:r w:rsidRPr="00796839">
          <w:rPr>
            <w:rFonts w:ascii="Arial" w:hAnsi="Arial" w:cs="Arial"/>
            <w:color w:val="002060"/>
          </w:rPr>
          <w:t xml:space="preserve"> of </w:t>
        </w:r>
        <w:r w:rsidRPr="00796839">
          <w:rPr>
            <w:rFonts w:ascii="Arial" w:hAnsi="Arial" w:cs="Arial"/>
            <w:b/>
            <w:bCs/>
            <w:color w:val="002060"/>
          </w:rPr>
          <w:fldChar w:fldCharType="begin"/>
        </w:r>
        <w:r w:rsidRPr="00796839">
          <w:rPr>
            <w:rFonts w:ascii="Arial" w:hAnsi="Arial" w:cs="Arial"/>
            <w:b/>
            <w:bCs/>
            <w:color w:val="002060"/>
          </w:rPr>
          <w:instrText xml:space="preserve"> NUMPAGES  </w:instrText>
        </w:r>
        <w:r w:rsidRPr="00796839">
          <w:rPr>
            <w:rFonts w:ascii="Arial" w:hAnsi="Arial" w:cs="Arial"/>
            <w:b/>
            <w:bCs/>
            <w:color w:val="002060"/>
          </w:rPr>
          <w:fldChar w:fldCharType="separate"/>
        </w:r>
        <w:r w:rsidR="001D6919">
          <w:rPr>
            <w:rFonts w:ascii="Arial" w:hAnsi="Arial" w:cs="Arial"/>
            <w:b/>
            <w:bCs/>
            <w:noProof/>
            <w:color w:val="002060"/>
          </w:rPr>
          <w:t>1</w:t>
        </w:r>
        <w:r w:rsidRPr="00796839">
          <w:rPr>
            <w:rFonts w:ascii="Arial" w:hAnsi="Arial" w:cs="Arial"/>
            <w:b/>
            <w:bCs/>
            <w:color w:val="00206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19" w:rsidRDefault="001D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92" w:rsidRDefault="00986B92" w:rsidP="005B2D74">
      <w:pPr>
        <w:spacing w:after="0" w:line="240" w:lineRule="auto"/>
      </w:pPr>
      <w:r>
        <w:separator/>
      </w:r>
    </w:p>
  </w:footnote>
  <w:footnote w:type="continuationSeparator" w:id="0">
    <w:p w:rsidR="00986B92" w:rsidRDefault="00986B92" w:rsidP="005B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19" w:rsidRDefault="001D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DE" w:rsidRPr="00796839" w:rsidRDefault="002B7CDE" w:rsidP="00AE3199">
    <w:pPr>
      <w:pStyle w:val="Header"/>
      <w:ind w:left="284" w:hanging="284"/>
      <w:rPr>
        <w:color w:val="000000"/>
        <w:lang w:val="fr-FR"/>
        <w14:textFill>
          <w14:solidFill>
            <w14:srgbClr w14:val="000000">
              <w14:lumMod w14:val="50000"/>
            </w14:srgbClr>
          </w14:solidFill>
        </w14:textFill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81068</wp:posOffset>
          </wp:positionH>
          <wp:positionV relativeFrom="margin">
            <wp:posOffset>-871855</wp:posOffset>
          </wp:positionV>
          <wp:extent cx="2581910" cy="528955"/>
          <wp:effectExtent l="0" t="0" r="8890" b="444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6839">
      <w:rPr>
        <w:lang w:val="fr-FR"/>
      </w:rPr>
      <w:t xml:space="preserve">                                                 </w:t>
    </w:r>
    <w:r>
      <w:rPr>
        <w:lang w:val="fr-FR"/>
      </w:rPr>
      <w:t xml:space="preserve">         </w:t>
    </w:r>
    <w:r w:rsidRPr="00796839">
      <w:rPr>
        <w:lang w:val="fr-FR"/>
      </w:rPr>
      <w:t xml:space="preserve"> </w:t>
    </w:r>
    <w:r>
      <w:rPr>
        <w:lang w:val="fr-FR"/>
      </w:rPr>
      <w:t xml:space="preserve">             </w:t>
    </w:r>
    <w:r>
      <w:rPr>
        <w:lang w:val="fr-FR"/>
      </w:rPr>
      <w:tab/>
    </w:r>
    <w:r>
      <w:rPr>
        <w:lang w:val="fr-FR"/>
      </w:rPr>
      <w:tab/>
      <w:t xml:space="preserve">          </w:t>
    </w:r>
    <w:r w:rsidR="001D6919">
      <w:rPr>
        <w:lang w:val="fr-FR"/>
      </w:rPr>
      <w:t xml:space="preserve">                               </w:t>
    </w:r>
    <w:proofErr w:type="gramStart"/>
    <w:r w:rsidR="001D6919">
      <w:rPr>
        <w:rFonts w:ascii="Arial" w:hAnsi="Arial" w:cs="Arial"/>
        <w:color w:val="002060"/>
        <w:sz w:val="24"/>
        <w:szCs w:val="24"/>
        <w:lang w:val="fr-FR"/>
      </w:rPr>
      <w:t>e</w:t>
    </w:r>
    <w:r w:rsidR="001D6919" w:rsidRPr="001D6919">
      <w:rPr>
        <w:rFonts w:ascii="Arial" w:hAnsi="Arial" w:cs="Arial"/>
        <w:color w:val="002060"/>
        <w:sz w:val="24"/>
        <w:szCs w:val="24"/>
        <w:lang w:val="fr-FR"/>
      </w:rPr>
      <w:t>-mail</w:t>
    </w:r>
    <w:r w:rsidR="001D6919">
      <w:rPr>
        <w:lang w:val="fr-FR"/>
      </w:rPr>
      <w:t>:</w:t>
    </w:r>
    <w:proofErr w:type="gramEnd"/>
    <w:r w:rsidR="001D6919">
      <w:rPr>
        <w:lang w:val="fr-FR"/>
      </w:rPr>
      <w:t xml:space="preserve"> </w:t>
    </w:r>
    <w:r w:rsidR="001D6919" w:rsidRPr="001D6919">
      <w:rPr>
        <w:rFonts w:ascii="Arial" w:hAnsi="Arial" w:cs="Arial"/>
        <w:color w:val="002060"/>
        <w:sz w:val="24"/>
        <w:szCs w:val="24"/>
        <w:lang w:val="fr-FR"/>
      </w:rPr>
      <w:t>n.kurte</w:t>
    </w:r>
    <w:r w:rsidR="001D6919">
      <w:rPr>
        <w:rFonts w:ascii="Arial" w:hAnsi="Arial" w:cs="Arial"/>
        <w:color w:val="002060"/>
        <w:sz w:val="24"/>
        <w:szCs w:val="24"/>
        <w:lang w:val="fr-FR"/>
      </w:rPr>
      <w:t>v</w:t>
    </w:r>
    <w:r w:rsidRPr="001D6919">
      <w:rPr>
        <w:rFonts w:ascii="Arial" w:hAnsi="Arial" w:cs="Arial"/>
        <w:color w:val="002060"/>
        <w:sz w:val="24"/>
        <w:szCs w:val="24"/>
        <w:lang w:val="fr-FR"/>
      </w:rPr>
      <w:t>@kvadrant.eu</w:t>
    </w:r>
  </w:p>
  <w:p w:rsidR="002B7CDE" w:rsidRPr="00796839" w:rsidRDefault="002B7CDE" w:rsidP="00796839">
    <w:pPr>
      <w:pStyle w:val="Header"/>
      <w:tabs>
        <w:tab w:val="clear" w:pos="9406"/>
        <w:tab w:val="right" w:pos="6379"/>
      </w:tabs>
      <w:ind w:left="709" w:hanging="709"/>
      <w:jc w:val="center"/>
      <w:rPr>
        <w:b/>
        <w:color w:val="002060"/>
        <w:sz w:val="24"/>
        <w:szCs w:val="24"/>
      </w:rPr>
    </w:pPr>
    <w:r w:rsidRPr="00796839">
      <w:rPr>
        <w:b/>
        <w:color w:val="002060"/>
        <w:sz w:val="24"/>
        <w:szCs w:val="24"/>
        <w:lang w:val="fr-FR"/>
      </w:rPr>
      <w:tab/>
    </w:r>
    <w:r w:rsidRPr="00796839">
      <w:rPr>
        <w:b/>
        <w:color w:val="002060"/>
        <w:sz w:val="24"/>
        <w:szCs w:val="24"/>
        <w:lang w:val="fr-FR"/>
      </w:rPr>
      <w:tab/>
    </w:r>
    <w:r w:rsidRPr="00796839">
      <w:rPr>
        <w:b/>
        <w:color w:val="002060"/>
        <w:sz w:val="24"/>
        <w:szCs w:val="24"/>
        <w:lang w:val="fr-FR"/>
      </w:rPr>
      <w:tab/>
    </w:r>
    <w:r w:rsidRPr="00796839">
      <w:rPr>
        <w:b/>
        <w:color w:val="002060"/>
        <w:sz w:val="24"/>
        <w:szCs w:val="24"/>
        <w:lang w:val="fr-FR"/>
      </w:rPr>
      <w:tab/>
    </w:r>
    <w:r>
      <w:rPr>
        <w:b/>
        <w:color w:val="002060"/>
        <w:sz w:val="24"/>
        <w:szCs w:val="24"/>
      </w:rPr>
      <w:t xml:space="preserve">19 Yanko </w:t>
    </w:r>
    <w:proofErr w:type="spellStart"/>
    <w:r>
      <w:rPr>
        <w:b/>
        <w:color w:val="002060"/>
        <w:sz w:val="24"/>
        <w:szCs w:val="24"/>
      </w:rPr>
      <w:t>Sakazov</w:t>
    </w:r>
    <w:proofErr w:type="spellEnd"/>
    <w:r w:rsidRPr="00796839">
      <w:rPr>
        <w:b/>
        <w:color w:val="002060"/>
        <w:sz w:val="24"/>
        <w:szCs w:val="24"/>
      </w:rPr>
      <w:t xml:space="preserve"> </w:t>
    </w:r>
    <w:proofErr w:type="spellStart"/>
    <w:r w:rsidRPr="00796839">
      <w:rPr>
        <w:b/>
        <w:color w:val="002060"/>
        <w:sz w:val="24"/>
        <w:szCs w:val="24"/>
      </w:rPr>
      <w:t>blvd.</w:t>
    </w:r>
    <w:proofErr w:type="spellEnd"/>
    <w:r w:rsidRPr="00796839">
      <w:rPr>
        <w:b/>
        <w:color w:val="002060"/>
        <w:sz w:val="24"/>
        <w:szCs w:val="24"/>
      </w:rPr>
      <w:t xml:space="preserve">, </w:t>
    </w:r>
    <w:r>
      <w:rPr>
        <w:b/>
        <w:color w:val="002060"/>
        <w:sz w:val="24"/>
        <w:szCs w:val="24"/>
      </w:rPr>
      <w:t>Sofia 1527</w:t>
    </w:r>
    <w:r w:rsidRPr="00796839">
      <w:rPr>
        <w:b/>
        <w:color w:val="002060"/>
        <w:sz w:val="24"/>
        <w:szCs w:val="24"/>
      </w:rPr>
      <w:t>, BULGARIA</w:t>
    </w:r>
  </w:p>
  <w:p w:rsidR="002B7CDE" w:rsidRDefault="002B7CDE" w:rsidP="00796839">
    <w:pPr>
      <w:pStyle w:val="Header"/>
      <w:jc w:val="center"/>
      <w:rPr>
        <w:b/>
        <w:color w:val="002060"/>
        <w:sz w:val="24"/>
        <w:szCs w:val="24"/>
      </w:rPr>
    </w:pPr>
    <w:r w:rsidRPr="00796839">
      <w:rPr>
        <w:b/>
        <w:color w:val="002060"/>
        <w:sz w:val="24"/>
        <w:szCs w:val="24"/>
      </w:rPr>
      <w:tab/>
    </w:r>
    <w:r w:rsidRPr="00796839">
      <w:rPr>
        <w:b/>
        <w:color w:val="002060"/>
        <w:sz w:val="24"/>
        <w:szCs w:val="24"/>
      </w:rPr>
      <w:tab/>
      <w:t xml:space="preserve">                           </w:t>
    </w:r>
    <w:r>
      <w:rPr>
        <w:b/>
        <w:color w:val="002060"/>
        <w:sz w:val="24"/>
        <w:szCs w:val="24"/>
      </w:rPr>
      <w:t xml:space="preserve">      </w:t>
    </w:r>
    <w:r w:rsidRPr="00796839">
      <w:rPr>
        <w:b/>
        <w:color w:val="002060"/>
        <w:sz w:val="24"/>
        <w:szCs w:val="24"/>
      </w:rPr>
      <w:t>Tel: +359 888 393 432 Fax: +359 2 980</w:t>
    </w:r>
    <w:bookmarkStart w:id="0" w:name="_GoBack"/>
    <w:bookmarkEnd w:id="0"/>
    <w:r w:rsidRPr="00796839">
      <w:rPr>
        <w:b/>
        <w:color w:val="002060"/>
        <w:sz w:val="24"/>
        <w:szCs w:val="24"/>
      </w:rPr>
      <w:t xml:space="preserve"> 59 11</w:t>
    </w:r>
  </w:p>
  <w:p w:rsidR="002B7CDE" w:rsidRPr="00796839" w:rsidRDefault="00986B92" w:rsidP="00796839">
    <w:pPr>
      <w:pStyle w:val="Header"/>
      <w:rPr>
        <w:b/>
        <w:color w:val="002060"/>
        <w:sz w:val="24"/>
        <w:szCs w:val="24"/>
      </w:rPr>
    </w:pPr>
    <w:r>
      <w:rPr>
        <w:color w:val="002060"/>
      </w:rPr>
      <w:pict>
        <v:rect id="_x0000_i1283" style="width:555.3pt;height:1pt" o:hralign="center" o:hrstd="t" o:hrnoshade="t" o:hr="t" fillcolor="#002060" stroked="f"/>
      </w:pict>
    </w:r>
    <w:r w:rsidR="002B7CDE">
      <w:rPr>
        <w:b/>
        <w:color w:val="002060"/>
        <w:sz w:val="24"/>
        <w:szCs w:val="24"/>
      </w:rPr>
      <w:tab/>
    </w:r>
    <w:r w:rsidR="002B7CDE">
      <w:rPr>
        <w:b/>
        <w:color w:val="002060"/>
        <w:sz w:val="24"/>
        <w:szCs w:val="24"/>
      </w:rPr>
      <w:tab/>
      <w:t xml:space="preserve">       </w:t>
    </w:r>
    <w:r w:rsidR="002B7CDE" w:rsidRPr="00AE31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19" w:rsidRDefault="001D6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6213"/>
    <w:multiLevelType w:val="hybridMultilevel"/>
    <w:tmpl w:val="6E1CA9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74"/>
    <w:rsid w:val="0000032F"/>
    <w:rsid w:val="000073BC"/>
    <w:rsid w:val="00082EB6"/>
    <w:rsid w:val="000E2DD0"/>
    <w:rsid w:val="00151A9A"/>
    <w:rsid w:val="001C2BE8"/>
    <w:rsid w:val="001D6919"/>
    <w:rsid w:val="001E1AAF"/>
    <w:rsid w:val="002B7CDE"/>
    <w:rsid w:val="004B0088"/>
    <w:rsid w:val="00576B4A"/>
    <w:rsid w:val="005B2D74"/>
    <w:rsid w:val="00796839"/>
    <w:rsid w:val="008F2E3F"/>
    <w:rsid w:val="00986B92"/>
    <w:rsid w:val="00AE3199"/>
    <w:rsid w:val="00EB797A"/>
    <w:rsid w:val="00EC180C"/>
    <w:rsid w:val="00FA1386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ABBEA3"/>
  <w15:chartTrackingRefBased/>
  <w15:docId w15:val="{E9045C77-CC48-4247-8862-D1D9438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D74"/>
  </w:style>
  <w:style w:type="paragraph" w:styleId="Footer">
    <w:name w:val="footer"/>
    <w:basedOn w:val="Normal"/>
    <w:link w:val="FooterChar"/>
    <w:uiPriority w:val="99"/>
    <w:unhideWhenUsed/>
    <w:rsid w:val="005B2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D74"/>
  </w:style>
  <w:style w:type="character" w:styleId="Hyperlink">
    <w:name w:val="Hyperlink"/>
    <w:basedOn w:val="DefaultParagraphFont"/>
    <w:uiPriority w:val="99"/>
    <w:unhideWhenUsed/>
    <w:rsid w:val="00AE31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830E-8E94-4704-9283-1AB1AF6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5</cp:revision>
  <dcterms:created xsi:type="dcterms:W3CDTF">2017-11-20T10:16:00Z</dcterms:created>
  <dcterms:modified xsi:type="dcterms:W3CDTF">2017-11-20T12:48:00Z</dcterms:modified>
</cp:coreProperties>
</file>